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2526A" w14:textId="6DA6B6CC" w:rsidR="0003215B" w:rsidRPr="0003215B" w:rsidRDefault="003701A4" w:rsidP="0003215B">
      <w:pPr>
        <w:ind w:left="5760"/>
        <w:rPr>
          <w:b/>
          <w:bCs/>
          <w:sz w:val="32"/>
          <w:szCs w:val="32"/>
        </w:rPr>
      </w:pPr>
      <w:r w:rsidRPr="003701A4">
        <w:rPr>
          <w:b/>
          <w:bCs/>
          <w:noProof/>
          <w:sz w:val="32"/>
          <w:szCs w:val="32"/>
          <w:u w:val="single"/>
        </w:rPr>
        <w:drawing>
          <wp:anchor distT="0" distB="0" distL="114300" distR="114300" simplePos="0" relativeHeight="251661312" behindDoc="0" locked="0" layoutInCell="1" allowOverlap="1" wp14:anchorId="6DD1F4AD" wp14:editId="1903593E">
            <wp:simplePos x="0" y="0"/>
            <wp:positionH relativeFrom="margin">
              <wp:posOffset>2568575</wp:posOffset>
            </wp:positionH>
            <wp:positionV relativeFrom="paragraph">
              <wp:posOffset>0</wp:posOffset>
            </wp:positionV>
            <wp:extent cx="784860" cy="1013460"/>
            <wp:effectExtent l="0" t="0" r="0" b="0"/>
            <wp:wrapSquare wrapText="bothSides"/>
            <wp:docPr id="478895203" name="Picture 1" descr="A red and white shield with a lion and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48042" name="Picture 1" descr="A red and white shield with a lion and a cast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15B">
        <w:rPr>
          <w:b/>
          <w:bCs/>
          <w:sz w:val="32"/>
          <w:szCs w:val="32"/>
        </w:rPr>
        <w:br/>
      </w:r>
    </w:p>
    <w:p w14:paraId="3495CF49" w14:textId="4FEDD20B" w:rsidR="00A00580" w:rsidRDefault="003701A4" w:rsidP="00A00580">
      <w:pPr>
        <w:rPr>
          <w:b/>
          <w:bCs/>
          <w:sz w:val="32"/>
          <w:szCs w:val="32"/>
        </w:rPr>
      </w:pPr>
      <w:r>
        <w:rPr>
          <w:b/>
          <w:bCs/>
          <w:sz w:val="32"/>
          <w:szCs w:val="32"/>
        </w:rPr>
        <w:br/>
      </w:r>
    </w:p>
    <w:p w14:paraId="5372952E" w14:textId="4625512D" w:rsidR="0003215B" w:rsidRPr="003701A4" w:rsidRDefault="008C4F66" w:rsidP="0003215B">
      <w:pPr>
        <w:jc w:val="center"/>
        <w:rPr>
          <w:rFonts w:ascii="Arial" w:hAnsi="Arial" w:cs="Arial"/>
          <w:b/>
          <w:bCs/>
          <w:sz w:val="40"/>
          <w:szCs w:val="40"/>
          <w:u w:val="single"/>
        </w:rPr>
      </w:pPr>
      <w:r>
        <w:rPr>
          <w:rFonts w:ascii="Arial" w:hAnsi="Arial" w:cs="Arial"/>
          <w:b/>
          <w:bCs/>
          <w:sz w:val="40"/>
          <w:szCs w:val="40"/>
          <w:u w:val="single"/>
        </w:rPr>
        <w:t>Bridport West &amp; Allington</w:t>
      </w:r>
      <w:r w:rsidR="0003215B" w:rsidRPr="003701A4">
        <w:rPr>
          <w:rFonts w:ascii="Arial" w:hAnsi="Arial" w:cs="Arial"/>
          <w:b/>
          <w:bCs/>
          <w:sz w:val="40"/>
          <w:szCs w:val="40"/>
          <w:u w:val="single"/>
        </w:rPr>
        <w:t xml:space="preserve"> Ward</w:t>
      </w:r>
      <w:r w:rsidR="00CC19E1">
        <w:rPr>
          <w:rFonts w:ascii="Arial" w:hAnsi="Arial" w:cs="Arial"/>
          <w:b/>
          <w:bCs/>
          <w:sz w:val="40"/>
          <w:szCs w:val="40"/>
          <w:u w:val="single"/>
        </w:rPr>
        <w:t xml:space="preserve"> Matters</w:t>
      </w:r>
    </w:p>
    <w:p w14:paraId="3C16F12A" w14:textId="7E09BCBC" w:rsidR="00CC19E1" w:rsidRPr="00A00580" w:rsidRDefault="00040780" w:rsidP="00A00580">
      <w:pPr>
        <w:jc w:val="center"/>
        <w:rPr>
          <w:rFonts w:ascii="Arial" w:hAnsi="Arial" w:cs="Arial"/>
          <w:b/>
          <w:bCs/>
        </w:rPr>
      </w:pPr>
      <w:r w:rsidRPr="00040780">
        <w:rPr>
          <w:rFonts w:ascii="Arial" w:hAnsi="Arial" w:cs="Arial"/>
          <w:b/>
          <w:bCs/>
        </w:rPr>
        <w:t>ACTIONS ARISING FROM MEETING ON 18 JULY 2024</w:t>
      </w:r>
    </w:p>
    <w:tbl>
      <w:tblPr>
        <w:tblStyle w:val="TableGrid"/>
        <w:tblW w:w="0" w:type="auto"/>
        <w:tblLook w:val="04A0" w:firstRow="1" w:lastRow="0" w:firstColumn="1" w:lastColumn="0" w:noHBand="0" w:noVBand="1"/>
      </w:tblPr>
      <w:tblGrid>
        <w:gridCol w:w="3398"/>
        <w:gridCol w:w="6796"/>
      </w:tblGrid>
      <w:tr w:rsidR="00C30C85" w14:paraId="77723DCB" w14:textId="77777777" w:rsidTr="000668A7">
        <w:tc>
          <w:tcPr>
            <w:tcW w:w="3398" w:type="dxa"/>
          </w:tcPr>
          <w:p w14:paraId="57AB4CFF" w14:textId="6750F3A3" w:rsidR="00C30C85" w:rsidRPr="00040780" w:rsidRDefault="00C30C85" w:rsidP="009A4864">
            <w:pPr>
              <w:jc w:val="center"/>
              <w:rPr>
                <w:rFonts w:ascii="Arial" w:hAnsi="Arial" w:cs="Arial"/>
                <w:b/>
                <w:bCs/>
              </w:rPr>
            </w:pPr>
            <w:r w:rsidRPr="00040780">
              <w:rPr>
                <w:rFonts w:ascii="Arial" w:hAnsi="Arial" w:cs="Arial"/>
                <w:b/>
                <w:bCs/>
              </w:rPr>
              <w:t>POINTS RAISED</w:t>
            </w:r>
          </w:p>
        </w:tc>
        <w:tc>
          <w:tcPr>
            <w:tcW w:w="6796" w:type="dxa"/>
          </w:tcPr>
          <w:p w14:paraId="149D73DA" w14:textId="673F81E4" w:rsidR="00C30C85" w:rsidRPr="00040780" w:rsidRDefault="00C30C85" w:rsidP="009A4864">
            <w:pPr>
              <w:jc w:val="center"/>
              <w:rPr>
                <w:rFonts w:ascii="Arial" w:hAnsi="Arial" w:cs="Arial"/>
                <w:b/>
                <w:bCs/>
              </w:rPr>
            </w:pPr>
            <w:r w:rsidRPr="00040780">
              <w:rPr>
                <w:rFonts w:ascii="Arial" w:hAnsi="Arial" w:cs="Arial"/>
                <w:b/>
                <w:bCs/>
              </w:rPr>
              <w:t>ACTION</w:t>
            </w:r>
          </w:p>
        </w:tc>
      </w:tr>
      <w:tr w:rsidR="00C30C85" w14:paraId="40D6F90B" w14:textId="77777777" w:rsidTr="000668A7">
        <w:tc>
          <w:tcPr>
            <w:tcW w:w="3398" w:type="dxa"/>
          </w:tcPr>
          <w:p w14:paraId="1CC83A90" w14:textId="0A2DE7FE" w:rsidR="00C30C85" w:rsidRDefault="005A3DC8" w:rsidP="00D20184">
            <w:pPr>
              <w:rPr>
                <w:rFonts w:ascii="Arial" w:hAnsi="Arial" w:cs="Arial"/>
              </w:rPr>
            </w:pPr>
            <w:r>
              <w:rPr>
                <w:rFonts w:ascii="Arial" w:hAnsi="Arial" w:cs="Arial"/>
              </w:rPr>
              <w:t>20mph Zone – Any further areas within the ward that could benefit from this at a future date?</w:t>
            </w:r>
          </w:p>
        </w:tc>
        <w:tc>
          <w:tcPr>
            <w:tcW w:w="6796" w:type="dxa"/>
          </w:tcPr>
          <w:p w14:paraId="3C86FE5A" w14:textId="77777777" w:rsidR="005A3DC8" w:rsidRDefault="005A3DC8" w:rsidP="00D20184">
            <w:pPr>
              <w:rPr>
                <w:rFonts w:ascii="Arial" w:hAnsi="Arial" w:cs="Arial"/>
              </w:rPr>
            </w:pPr>
            <w:r>
              <w:rPr>
                <w:rFonts w:ascii="Arial" w:hAnsi="Arial" w:cs="Arial"/>
              </w:rPr>
              <w:t>North Allington</w:t>
            </w:r>
          </w:p>
          <w:p w14:paraId="6808C01A" w14:textId="77777777" w:rsidR="005A3DC8" w:rsidRDefault="005A3DC8" w:rsidP="00D20184">
            <w:pPr>
              <w:rPr>
                <w:rFonts w:ascii="Arial" w:hAnsi="Arial" w:cs="Arial"/>
              </w:rPr>
            </w:pPr>
            <w:r>
              <w:rPr>
                <w:rFonts w:ascii="Arial" w:hAnsi="Arial" w:cs="Arial"/>
              </w:rPr>
              <w:t>West Allington</w:t>
            </w:r>
          </w:p>
          <w:p w14:paraId="7E022229" w14:textId="77777777" w:rsidR="005A3DC8" w:rsidRDefault="005A3DC8" w:rsidP="00D20184">
            <w:pPr>
              <w:rPr>
                <w:rFonts w:ascii="Arial" w:hAnsi="Arial" w:cs="Arial"/>
              </w:rPr>
            </w:pPr>
            <w:r>
              <w:rPr>
                <w:rFonts w:ascii="Arial" w:hAnsi="Arial" w:cs="Arial"/>
              </w:rPr>
              <w:t>St Swithins</w:t>
            </w:r>
          </w:p>
          <w:p w14:paraId="3A13CED1" w14:textId="77777777" w:rsidR="005A3DC8" w:rsidRDefault="005A3DC8" w:rsidP="00D20184">
            <w:pPr>
              <w:rPr>
                <w:rFonts w:ascii="Arial" w:hAnsi="Arial" w:cs="Arial"/>
              </w:rPr>
            </w:pPr>
            <w:r>
              <w:rPr>
                <w:rFonts w:ascii="Arial" w:hAnsi="Arial" w:cs="Arial"/>
              </w:rPr>
              <w:t>Hospital Lane</w:t>
            </w:r>
          </w:p>
          <w:p w14:paraId="12895DD0" w14:textId="3C6CAA06" w:rsidR="00914786" w:rsidRDefault="00914786" w:rsidP="00D20184">
            <w:pPr>
              <w:rPr>
                <w:rFonts w:ascii="Arial" w:hAnsi="Arial" w:cs="Arial"/>
              </w:rPr>
            </w:pPr>
            <w:r>
              <w:rPr>
                <w:rFonts w:ascii="Arial" w:hAnsi="Arial" w:cs="Arial"/>
              </w:rPr>
              <w:t>Magdalen Lane</w:t>
            </w:r>
          </w:p>
          <w:p w14:paraId="487B64CD" w14:textId="67AFAE7B" w:rsidR="005A3DC8" w:rsidRDefault="00BB224C" w:rsidP="00D20184">
            <w:pPr>
              <w:rPr>
                <w:rFonts w:ascii="Arial" w:hAnsi="Arial" w:cs="Arial"/>
              </w:rPr>
            </w:pPr>
            <w:r>
              <w:rPr>
                <w:rFonts w:ascii="Arial" w:hAnsi="Arial" w:cs="Arial"/>
              </w:rPr>
              <w:t>These areas are being progressed</w:t>
            </w:r>
            <w:r w:rsidR="00D52D8A">
              <w:rPr>
                <w:rFonts w:ascii="Arial" w:hAnsi="Arial" w:cs="Arial"/>
              </w:rPr>
              <w:t xml:space="preserve"> and are currently awaiting a traffic data survey</w:t>
            </w:r>
          </w:p>
        </w:tc>
      </w:tr>
      <w:tr w:rsidR="00C30C85" w14:paraId="43B5036B" w14:textId="77777777" w:rsidTr="000668A7">
        <w:tc>
          <w:tcPr>
            <w:tcW w:w="3398" w:type="dxa"/>
          </w:tcPr>
          <w:p w14:paraId="4AC48DDB" w14:textId="0E7BB06B" w:rsidR="00C30C85" w:rsidRDefault="00CB5A2C" w:rsidP="00D20184">
            <w:pPr>
              <w:rPr>
                <w:rFonts w:ascii="Arial" w:hAnsi="Arial" w:cs="Arial"/>
              </w:rPr>
            </w:pPr>
            <w:r>
              <w:rPr>
                <w:rFonts w:ascii="Arial" w:hAnsi="Arial" w:cs="Arial"/>
              </w:rPr>
              <w:t>Hospital Lane to Allington Mead of North Allington when the resurfaced the rest of North Allington</w:t>
            </w:r>
          </w:p>
        </w:tc>
        <w:tc>
          <w:tcPr>
            <w:tcW w:w="6796" w:type="dxa"/>
          </w:tcPr>
          <w:p w14:paraId="2824AC05" w14:textId="77777777" w:rsidR="00AB3E1D" w:rsidRPr="00204A39" w:rsidRDefault="00CB5A2C" w:rsidP="00204A39">
            <w:pPr>
              <w:rPr>
                <w:rFonts w:eastAsia="Times New Roman"/>
              </w:rPr>
            </w:pPr>
            <w:r w:rsidRPr="00204A39">
              <w:rPr>
                <w:rFonts w:ascii="Arial" w:hAnsi="Arial" w:cs="Arial"/>
              </w:rPr>
              <w:t xml:space="preserve">Dorset Council Highways have stated:  </w:t>
            </w:r>
            <w:r w:rsidR="00AB3E1D" w:rsidRPr="00204A39">
              <w:rPr>
                <w:rFonts w:ascii="Arial" w:eastAsia="Times New Roman" w:hAnsi="Arial" w:cs="Arial"/>
                <w:color w:val="296177"/>
              </w:rPr>
              <w:t>I cannot give you an answer at this time as to why a small section was not resurfaced, however any defects that have occurred on the stretch in question have been repaired. Resurfacing does have to begin and end at point, so not all roads will be in best condition.</w:t>
            </w:r>
          </w:p>
          <w:p w14:paraId="7182D868" w14:textId="21E80A7E" w:rsidR="00C30C85" w:rsidRDefault="00C30C85" w:rsidP="00D20184">
            <w:pPr>
              <w:rPr>
                <w:rFonts w:ascii="Arial" w:hAnsi="Arial" w:cs="Arial"/>
              </w:rPr>
            </w:pPr>
          </w:p>
        </w:tc>
      </w:tr>
      <w:tr w:rsidR="00C30C85" w14:paraId="2C75CC3C" w14:textId="77777777" w:rsidTr="000668A7">
        <w:tc>
          <w:tcPr>
            <w:tcW w:w="3398" w:type="dxa"/>
          </w:tcPr>
          <w:p w14:paraId="7DDC08B6" w14:textId="3EE9C07B" w:rsidR="00C30C85" w:rsidRDefault="00204A39" w:rsidP="00D20184">
            <w:pPr>
              <w:rPr>
                <w:rFonts w:ascii="Arial" w:hAnsi="Arial" w:cs="Arial"/>
              </w:rPr>
            </w:pPr>
            <w:r>
              <w:rPr>
                <w:rFonts w:ascii="Arial" w:hAnsi="Arial" w:cs="Arial"/>
              </w:rPr>
              <w:t>Drains all up through North Allington are either blocked or have weeds growing out of them</w:t>
            </w:r>
          </w:p>
        </w:tc>
        <w:tc>
          <w:tcPr>
            <w:tcW w:w="6796" w:type="dxa"/>
          </w:tcPr>
          <w:p w14:paraId="310FE9F7" w14:textId="77777777" w:rsidR="00576A44" w:rsidRDefault="00204A39" w:rsidP="00576A44">
            <w:pPr>
              <w:pStyle w:val="NormalWeb"/>
              <w:spacing w:before="0" w:beforeAutospacing="0" w:after="180" w:afterAutospacing="0" w:line="360" w:lineRule="atLeast"/>
              <w:rPr>
                <w:rFonts w:ascii="Arial" w:hAnsi="Arial" w:cs="Arial"/>
                <w:color w:val="296177"/>
              </w:rPr>
            </w:pPr>
            <w:r>
              <w:rPr>
                <w:rFonts w:ascii="Arial" w:hAnsi="Arial" w:cs="Arial"/>
              </w:rPr>
              <w:t xml:space="preserve">Dorset Council Highways have stated: </w:t>
            </w:r>
            <w:r w:rsidR="00576A44">
              <w:rPr>
                <w:rFonts w:ascii="Arial" w:hAnsi="Arial" w:cs="Arial"/>
                <w:color w:val="296177"/>
              </w:rPr>
              <w:t>The majority of gullies in North Allington are NOT blocked and when blockages do occur and we are notified, they are generally cleared within 28 days. Any specific reports of blockages are always dealt with in as prompt a manner as possible.</w:t>
            </w:r>
          </w:p>
          <w:p w14:paraId="13A8AE1A" w14:textId="77777777" w:rsidR="00576A44" w:rsidRDefault="00995A5E" w:rsidP="00D20184">
            <w:pPr>
              <w:rPr>
                <w:rFonts w:ascii="Arial" w:hAnsi="Arial" w:cs="Arial"/>
              </w:rPr>
            </w:pPr>
            <w:r>
              <w:rPr>
                <w:rFonts w:ascii="Arial" w:hAnsi="Arial" w:cs="Arial"/>
              </w:rPr>
              <w:t>Bridport West &amp; Allington Ward will continue to report individual drains and advise residents to also do this via the online portal or by contacting your Ward Clerk</w:t>
            </w:r>
          </w:p>
          <w:p w14:paraId="7D471ECE" w14:textId="2BBE0B77" w:rsidR="00696F7F" w:rsidRPr="00576A44" w:rsidRDefault="00696F7F" w:rsidP="00D20184">
            <w:pPr>
              <w:rPr>
                <w:rFonts w:ascii="Arial" w:hAnsi="Arial" w:cs="Arial"/>
              </w:rPr>
            </w:pPr>
          </w:p>
        </w:tc>
      </w:tr>
      <w:tr w:rsidR="00C30C85" w14:paraId="26DCA5A7" w14:textId="77777777" w:rsidTr="000668A7">
        <w:tc>
          <w:tcPr>
            <w:tcW w:w="3398" w:type="dxa"/>
          </w:tcPr>
          <w:p w14:paraId="408C6227" w14:textId="2A59120A" w:rsidR="00C30C85" w:rsidRDefault="00882E55" w:rsidP="00D20184">
            <w:pPr>
              <w:rPr>
                <w:rFonts w:ascii="Arial" w:hAnsi="Arial" w:cs="Arial"/>
              </w:rPr>
            </w:pPr>
            <w:r>
              <w:rPr>
                <w:rFonts w:ascii="Arial" w:hAnsi="Arial" w:cs="Arial"/>
              </w:rPr>
              <w:t>St Swithin’s Road</w:t>
            </w:r>
            <w:r w:rsidR="00AF7D75">
              <w:rPr>
                <w:rFonts w:ascii="Arial" w:hAnsi="Arial" w:cs="Arial"/>
              </w:rPr>
              <w:t xml:space="preserve"> is in a poor state and requires resurfacing</w:t>
            </w:r>
          </w:p>
        </w:tc>
        <w:tc>
          <w:tcPr>
            <w:tcW w:w="6796" w:type="dxa"/>
          </w:tcPr>
          <w:p w14:paraId="73CBFF2A" w14:textId="77777777" w:rsidR="00C30C85" w:rsidRDefault="00AF7D75" w:rsidP="00D20184">
            <w:pPr>
              <w:rPr>
                <w:rFonts w:ascii="Arial" w:hAnsi="Arial" w:cs="Arial"/>
              </w:rPr>
            </w:pPr>
            <w:r>
              <w:rPr>
                <w:rFonts w:ascii="Arial" w:hAnsi="Arial" w:cs="Arial"/>
              </w:rPr>
              <w:t>Dorset Council Highways have stated that this area is provisionally on the list</w:t>
            </w:r>
            <w:r w:rsidR="00A650B5">
              <w:rPr>
                <w:rFonts w:ascii="Arial" w:hAnsi="Arial" w:cs="Arial"/>
              </w:rPr>
              <w:t xml:space="preserve"> for potential resurfacing in 2025</w:t>
            </w:r>
          </w:p>
          <w:p w14:paraId="649E457C" w14:textId="212E21BF" w:rsidR="00696F7F" w:rsidRDefault="00696F7F" w:rsidP="00D20184">
            <w:pPr>
              <w:rPr>
                <w:rFonts w:ascii="Arial" w:hAnsi="Arial" w:cs="Arial"/>
              </w:rPr>
            </w:pPr>
          </w:p>
        </w:tc>
      </w:tr>
      <w:tr w:rsidR="00C30C85" w14:paraId="4C4D30E5" w14:textId="77777777" w:rsidTr="000668A7">
        <w:tc>
          <w:tcPr>
            <w:tcW w:w="3398" w:type="dxa"/>
          </w:tcPr>
          <w:p w14:paraId="66BBF94D" w14:textId="0144E13A" w:rsidR="00C30C85" w:rsidRDefault="005C6C20" w:rsidP="00D20184">
            <w:pPr>
              <w:rPr>
                <w:rFonts w:ascii="Arial" w:hAnsi="Arial" w:cs="Arial"/>
              </w:rPr>
            </w:pPr>
            <w:r>
              <w:rPr>
                <w:rFonts w:ascii="Arial" w:hAnsi="Arial" w:cs="Arial"/>
              </w:rPr>
              <w:t>Defibrillator would be of great benefit in or near Court Orchard Community Park</w:t>
            </w:r>
          </w:p>
        </w:tc>
        <w:tc>
          <w:tcPr>
            <w:tcW w:w="6796" w:type="dxa"/>
          </w:tcPr>
          <w:p w14:paraId="5457EDDE" w14:textId="076397B3" w:rsidR="00C30C85" w:rsidRDefault="005C6C20" w:rsidP="00D20184">
            <w:pPr>
              <w:rPr>
                <w:rFonts w:ascii="Arial" w:hAnsi="Arial" w:cs="Arial"/>
              </w:rPr>
            </w:pPr>
            <w:r>
              <w:rPr>
                <w:rFonts w:ascii="Arial" w:hAnsi="Arial" w:cs="Arial"/>
              </w:rPr>
              <w:t xml:space="preserve">Bridport Town Council have </w:t>
            </w:r>
            <w:r w:rsidR="0036443B">
              <w:rPr>
                <w:rFonts w:ascii="Arial" w:hAnsi="Arial" w:cs="Arial"/>
              </w:rPr>
              <w:t xml:space="preserve">been looking into this – </w:t>
            </w:r>
            <w:r w:rsidR="00BB224C">
              <w:rPr>
                <w:rFonts w:ascii="Arial" w:hAnsi="Arial" w:cs="Arial"/>
              </w:rPr>
              <w:t xml:space="preserve"> This is ongoing</w:t>
            </w:r>
            <w:r w:rsidR="00616EB5">
              <w:rPr>
                <w:rFonts w:ascii="Arial" w:hAnsi="Arial" w:cs="Arial"/>
              </w:rPr>
              <w:t>.  It may have to be a portable defib</w:t>
            </w:r>
          </w:p>
        </w:tc>
      </w:tr>
      <w:tr w:rsidR="00C30C85" w14:paraId="46671FF6" w14:textId="77777777" w:rsidTr="000668A7">
        <w:tc>
          <w:tcPr>
            <w:tcW w:w="3398" w:type="dxa"/>
          </w:tcPr>
          <w:p w14:paraId="1CD46733" w14:textId="06E584F9" w:rsidR="00C30C85" w:rsidRDefault="00FE38BD" w:rsidP="00D20184">
            <w:pPr>
              <w:rPr>
                <w:rFonts w:ascii="Arial" w:hAnsi="Arial" w:cs="Arial"/>
              </w:rPr>
            </w:pPr>
            <w:r>
              <w:rPr>
                <w:rFonts w:ascii="Arial" w:hAnsi="Arial" w:cs="Arial"/>
              </w:rPr>
              <w:t>Weeds</w:t>
            </w:r>
            <w:r w:rsidR="00A80273">
              <w:rPr>
                <w:rFonts w:ascii="Arial" w:hAnsi="Arial" w:cs="Arial"/>
              </w:rPr>
              <w:t xml:space="preserve"> in North Allington</w:t>
            </w:r>
          </w:p>
        </w:tc>
        <w:tc>
          <w:tcPr>
            <w:tcW w:w="6796" w:type="dxa"/>
          </w:tcPr>
          <w:p w14:paraId="55BAD2D9" w14:textId="77777777" w:rsidR="00C30C85" w:rsidRDefault="00A80273" w:rsidP="00D20184">
            <w:pPr>
              <w:rPr>
                <w:rFonts w:ascii="Arial" w:hAnsi="Arial" w:cs="Arial"/>
              </w:rPr>
            </w:pPr>
            <w:r>
              <w:rPr>
                <w:rFonts w:ascii="Arial" w:hAnsi="Arial" w:cs="Arial"/>
              </w:rPr>
              <w:t>Awaiting investigation by Dorset Council Highways</w:t>
            </w:r>
          </w:p>
          <w:p w14:paraId="1B87DE48" w14:textId="041E2142" w:rsidR="003A13D2" w:rsidRDefault="003A13D2" w:rsidP="00D20184">
            <w:pPr>
              <w:rPr>
                <w:rFonts w:ascii="Arial" w:hAnsi="Arial" w:cs="Arial"/>
              </w:rPr>
            </w:pPr>
          </w:p>
        </w:tc>
      </w:tr>
      <w:tr w:rsidR="00A80273" w14:paraId="7A6025EA" w14:textId="77777777" w:rsidTr="000668A7">
        <w:tc>
          <w:tcPr>
            <w:tcW w:w="3398" w:type="dxa"/>
          </w:tcPr>
          <w:p w14:paraId="02689606" w14:textId="45BE5984" w:rsidR="00A80273" w:rsidRDefault="00A80273" w:rsidP="00D20184">
            <w:pPr>
              <w:rPr>
                <w:rFonts w:ascii="Arial" w:hAnsi="Arial" w:cs="Arial"/>
              </w:rPr>
            </w:pPr>
            <w:r>
              <w:rPr>
                <w:rFonts w:ascii="Arial" w:hAnsi="Arial" w:cs="Arial"/>
              </w:rPr>
              <w:t>Weeds on corner of Mead Fields</w:t>
            </w:r>
          </w:p>
        </w:tc>
        <w:tc>
          <w:tcPr>
            <w:tcW w:w="6796" w:type="dxa"/>
          </w:tcPr>
          <w:p w14:paraId="01502320" w14:textId="7D1013A3" w:rsidR="00A80273" w:rsidRPr="00A00580" w:rsidRDefault="003A13D2" w:rsidP="00A00580">
            <w:pPr>
              <w:pStyle w:val="NormalWeb"/>
              <w:spacing w:before="0" w:beforeAutospacing="0" w:after="180" w:afterAutospacing="0" w:line="360" w:lineRule="atLeast"/>
              <w:rPr>
                <w:rFonts w:ascii="Arial" w:hAnsi="Arial" w:cs="Arial"/>
                <w:color w:val="296177"/>
              </w:rPr>
            </w:pPr>
            <w:r>
              <w:rPr>
                <w:rFonts w:ascii="Arial" w:hAnsi="Arial" w:cs="Arial"/>
              </w:rPr>
              <w:t xml:space="preserve">Dorset Council Highways have stated: </w:t>
            </w:r>
            <w:r>
              <w:rPr>
                <w:rFonts w:ascii="Arial" w:hAnsi="Arial" w:cs="Arial"/>
                <w:color w:val="296177"/>
              </w:rPr>
              <w:t>There is no risk to Highways users at this time but I will monitor this as on site visit today (23/07/24) it does appear they may have already been sprayed with weed killer.</w:t>
            </w:r>
          </w:p>
        </w:tc>
      </w:tr>
    </w:tbl>
    <w:p w14:paraId="1F75E16B" w14:textId="760A9C7A" w:rsidR="00D20184" w:rsidRPr="00C4354A" w:rsidRDefault="00B53737" w:rsidP="00A00580">
      <w:pPr>
        <w:jc w:val="center"/>
        <w:rPr>
          <w:rFonts w:ascii="Arial" w:hAnsi="Arial" w:cs="Arial"/>
          <w:b/>
          <w:bCs/>
          <w:sz w:val="20"/>
          <w:szCs w:val="20"/>
        </w:rPr>
      </w:pPr>
      <w:r>
        <w:rPr>
          <w:rFonts w:ascii="Arial" w:hAnsi="Arial" w:cs="Arial"/>
          <w:b/>
          <w:bCs/>
          <w:sz w:val="20"/>
          <w:szCs w:val="20"/>
        </w:rPr>
        <w:t>Amy Stephenson</w:t>
      </w:r>
      <w:r w:rsidR="00C4354A">
        <w:rPr>
          <w:rFonts w:ascii="Arial" w:hAnsi="Arial" w:cs="Arial"/>
          <w:b/>
          <w:bCs/>
          <w:sz w:val="20"/>
          <w:szCs w:val="20"/>
        </w:rPr>
        <w:t>, Ward Clerk</w:t>
      </w:r>
      <w:r w:rsidR="00D20184" w:rsidRPr="00C4354A">
        <w:rPr>
          <w:rFonts w:ascii="Arial" w:hAnsi="Arial" w:cs="Arial"/>
          <w:b/>
          <w:bCs/>
          <w:sz w:val="20"/>
          <w:szCs w:val="20"/>
        </w:rPr>
        <w:br/>
      </w:r>
      <w:r>
        <w:rPr>
          <w:rFonts w:ascii="Arial" w:hAnsi="Arial" w:cs="Arial"/>
          <w:b/>
          <w:bCs/>
          <w:sz w:val="20"/>
          <w:szCs w:val="20"/>
        </w:rPr>
        <w:t>Bridport West &amp; Allington</w:t>
      </w:r>
      <w:r w:rsidR="00D20184" w:rsidRPr="00C4354A">
        <w:rPr>
          <w:rFonts w:ascii="Arial" w:hAnsi="Arial" w:cs="Arial"/>
          <w:b/>
          <w:bCs/>
          <w:sz w:val="20"/>
          <w:szCs w:val="20"/>
        </w:rPr>
        <w:t xml:space="preserve"> Ward</w:t>
      </w:r>
      <w:r w:rsidR="00C4354A">
        <w:rPr>
          <w:rFonts w:ascii="Arial" w:hAnsi="Arial" w:cs="Arial"/>
          <w:b/>
          <w:bCs/>
          <w:sz w:val="20"/>
          <w:szCs w:val="20"/>
        </w:rPr>
        <w:t xml:space="preserve">, </w:t>
      </w:r>
      <w:r w:rsidR="00D20184" w:rsidRPr="00C4354A">
        <w:rPr>
          <w:rFonts w:ascii="Arial" w:hAnsi="Arial" w:cs="Arial"/>
          <w:b/>
          <w:bCs/>
          <w:sz w:val="20"/>
          <w:szCs w:val="20"/>
        </w:rPr>
        <w:t>Bridport Town Council</w:t>
      </w:r>
    </w:p>
    <w:p w14:paraId="49168F64" w14:textId="70E53677" w:rsidR="0003215B" w:rsidRPr="00A00580" w:rsidRDefault="00D20184" w:rsidP="00A00580">
      <w:pPr>
        <w:pStyle w:val="PlainText"/>
        <w:jc w:val="center"/>
      </w:pPr>
      <w:r w:rsidRPr="00C4354A">
        <w:rPr>
          <w:rFonts w:ascii="Arial" w:hAnsi="Arial" w:cs="Arial"/>
          <w:b/>
          <w:bCs/>
          <w:sz w:val="20"/>
          <w:szCs w:val="20"/>
        </w:rPr>
        <w:t xml:space="preserve">Email: </w:t>
      </w:r>
      <w:hyperlink r:id="rId9" w:history="1">
        <w:r w:rsidR="000B17E9">
          <w:rPr>
            <w:rStyle w:val="Hyperlink"/>
            <w:rFonts w:eastAsiaTheme="majorEastAsia"/>
            <w:kern w:val="0"/>
            <w14:ligatures w14:val="none"/>
          </w:rPr>
          <w:t>bridportwest.ward@bridport-tc.gov.uk</w:t>
        </w:r>
      </w:hyperlink>
    </w:p>
    <w:sectPr w:rsidR="0003215B" w:rsidRPr="00A00580" w:rsidSect="003701A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E7973"/>
    <w:multiLevelType w:val="hybridMultilevel"/>
    <w:tmpl w:val="50703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E74E7F"/>
    <w:multiLevelType w:val="hybridMultilevel"/>
    <w:tmpl w:val="6D1AF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15394453">
    <w:abstractNumId w:val="0"/>
  </w:num>
  <w:num w:numId="2" w16cid:durableId="528950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5B"/>
    <w:rsid w:val="0003215B"/>
    <w:rsid w:val="00040780"/>
    <w:rsid w:val="00095964"/>
    <w:rsid w:val="000B17E9"/>
    <w:rsid w:val="001F7ACC"/>
    <w:rsid w:val="00204A39"/>
    <w:rsid w:val="002945C2"/>
    <w:rsid w:val="003022F7"/>
    <w:rsid w:val="00322034"/>
    <w:rsid w:val="00326F8B"/>
    <w:rsid w:val="0036443B"/>
    <w:rsid w:val="003701A4"/>
    <w:rsid w:val="003A13D2"/>
    <w:rsid w:val="004D4A5F"/>
    <w:rsid w:val="00552FD8"/>
    <w:rsid w:val="00576A44"/>
    <w:rsid w:val="005A3DC8"/>
    <w:rsid w:val="005C6C20"/>
    <w:rsid w:val="005F2476"/>
    <w:rsid w:val="00616EB5"/>
    <w:rsid w:val="00696F7F"/>
    <w:rsid w:val="00733BB7"/>
    <w:rsid w:val="007E1E7F"/>
    <w:rsid w:val="00882E55"/>
    <w:rsid w:val="008C4F66"/>
    <w:rsid w:val="008D6D1C"/>
    <w:rsid w:val="00914786"/>
    <w:rsid w:val="009520A7"/>
    <w:rsid w:val="00995A5E"/>
    <w:rsid w:val="009A4864"/>
    <w:rsid w:val="009B31A0"/>
    <w:rsid w:val="00A00580"/>
    <w:rsid w:val="00A650B5"/>
    <w:rsid w:val="00A80273"/>
    <w:rsid w:val="00AB3E1D"/>
    <w:rsid w:val="00AF7D75"/>
    <w:rsid w:val="00B53737"/>
    <w:rsid w:val="00BB224C"/>
    <w:rsid w:val="00C30C85"/>
    <w:rsid w:val="00C4354A"/>
    <w:rsid w:val="00C61704"/>
    <w:rsid w:val="00CB5A2C"/>
    <w:rsid w:val="00CC19E1"/>
    <w:rsid w:val="00CF63DD"/>
    <w:rsid w:val="00D20184"/>
    <w:rsid w:val="00D52D8A"/>
    <w:rsid w:val="00DB576E"/>
    <w:rsid w:val="00E60924"/>
    <w:rsid w:val="00EA4429"/>
    <w:rsid w:val="00FE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EB7D"/>
  <w15:chartTrackingRefBased/>
  <w15:docId w15:val="{355B6F0F-3DDC-445C-B592-531FFC37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15B"/>
    <w:rPr>
      <w:rFonts w:eastAsiaTheme="majorEastAsia" w:cstheme="majorBidi"/>
      <w:color w:val="272727" w:themeColor="text1" w:themeTint="D8"/>
    </w:rPr>
  </w:style>
  <w:style w:type="paragraph" w:styleId="Title">
    <w:name w:val="Title"/>
    <w:basedOn w:val="Normal"/>
    <w:next w:val="Normal"/>
    <w:link w:val="TitleChar"/>
    <w:uiPriority w:val="10"/>
    <w:qFormat/>
    <w:rsid w:val="00032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15B"/>
    <w:pPr>
      <w:spacing w:before="160"/>
      <w:jc w:val="center"/>
    </w:pPr>
    <w:rPr>
      <w:i/>
      <w:iCs/>
      <w:color w:val="404040" w:themeColor="text1" w:themeTint="BF"/>
    </w:rPr>
  </w:style>
  <w:style w:type="character" w:customStyle="1" w:styleId="QuoteChar">
    <w:name w:val="Quote Char"/>
    <w:basedOn w:val="DefaultParagraphFont"/>
    <w:link w:val="Quote"/>
    <w:uiPriority w:val="29"/>
    <w:rsid w:val="0003215B"/>
    <w:rPr>
      <w:i/>
      <w:iCs/>
      <w:color w:val="404040" w:themeColor="text1" w:themeTint="BF"/>
    </w:rPr>
  </w:style>
  <w:style w:type="paragraph" w:styleId="ListParagraph">
    <w:name w:val="List Paragraph"/>
    <w:basedOn w:val="Normal"/>
    <w:uiPriority w:val="34"/>
    <w:qFormat/>
    <w:rsid w:val="0003215B"/>
    <w:pPr>
      <w:ind w:left="720"/>
      <w:contextualSpacing/>
    </w:pPr>
  </w:style>
  <w:style w:type="character" w:styleId="IntenseEmphasis">
    <w:name w:val="Intense Emphasis"/>
    <w:basedOn w:val="DefaultParagraphFont"/>
    <w:uiPriority w:val="21"/>
    <w:qFormat/>
    <w:rsid w:val="0003215B"/>
    <w:rPr>
      <w:i/>
      <w:iCs/>
      <w:color w:val="0F4761" w:themeColor="accent1" w:themeShade="BF"/>
    </w:rPr>
  </w:style>
  <w:style w:type="paragraph" w:styleId="IntenseQuote">
    <w:name w:val="Intense Quote"/>
    <w:basedOn w:val="Normal"/>
    <w:next w:val="Normal"/>
    <w:link w:val="IntenseQuoteChar"/>
    <w:uiPriority w:val="30"/>
    <w:qFormat/>
    <w:rsid w:val="00032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15B"/>
    <w:rPr>
      <w:i/>
      <w:iCs/>
      <w:color w:val="0F4761" w:themeColor="accent1" w:themeShade="BF"/>
    </w:rPr>
  </w:style>
  <w:style w:type="character" w:styleId="IntenseReference">
    <w:name w:val="Intense Reference"/>
    <w:basedOn w:val="DefaultParagraphFont"/>
    <w:uiPriority w:val="32"/>
    <w:qFormat/>
    <w:rsid w:val="0003215B"/>
    <w:rPr>
      <w:b/>
      <w:bCs/>
      <w:smallCaps/>
      <w:color w:val="0F4761" w:themeColor="accent1" w:themeShade="BF"/>
      <w:spacing w:val="5"/>
    </w:rPr>
  </w:style>
  <w:style w:type="character" w:styleId="Hyperlink">
    <w:name w:val="Hyperlink"/>
    <w:basedOn w:val="DefaultParagraphFont"/>
    <w:uiPriority w:val="99"/>
    <w:unhideWhenUsed/>
    <w:rsid w:val="00C4354A"/>
    <w:rPr>
      <w:color w:val="467886" w:themeColor="hyperlink"/>
      <w:u w:val="single"/>
    </w:rPr>
  </w:style>
  <w:style w:type="character" w:styleId="UnresolvedMention">
    <w:name w:val="Unresolved Mention"/>
    <w:basedOn w:val="DefaultParagraphFont"/>
    <w:uiPriority w:val="99"/>
    <w:semiHidden/>
    <w:unhideWhenUsed/>
    <w:rsid w:val="00C4354A"/>
    <w:rPr>
      <w:color w:val="605E5C"/>
      <w:shd w:val="clear" w:color="auto" w:fill="E1DFDD"/>
    </w:rPr>
  </w:style>
  <w:style w:type="paragraph" w:styleId="PlainText">
    <w:name w:val="Plain Text"/>
    <w:basedOn w:val="Normal"/>
    <w:link w:val="PlainTextChar"/>
    <w:uiPriority w:val="99"/>
    <w:unhideWhenUsed/>
    <w:rsid w:val="00DB576E"/>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DB576E"/>
    <w:rPr>
      <w:rFonts w:ascii="Calibri" w:eastAsia="Times New Roman" w:hAnsi="Calibri"/>
      <w:sz w:val="22"/>
      <w:szCs w:val="21"/>
    </w:rPr>
  </w:style>
  <w:style w:type="table" w:styleId="TableGrid">
    <w:name w:val="Table Grid"/>
    <w:basedOn w:val="TableNormal"/>
    <w:uiPriority w:val="39"/>
    <w:rsid w:val="00CC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6A44"/>
    <w:pPr>
      <w:spacing w:before="100" w:beforeAutospacing="1" w:after="100" w:afterAutospacing="1"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77100">
      <w:bodyDiv w:val="1"/>
      <w:marLeft w:val="0"/>
      <w:marRight w:val="0"/>
      <w:marTop w:val="0"/>
      <w:marBottom w:val="0"/>
      <w:divBdr>
        <w:top w:val="none" w:sz="0" w:space="0" w:color="auto"/>
        <w:left w:val="none" w:sz="0" w:space="0" w:color="auto"/>
        <w:bottom w:val="none" w:sz="0" w:space="0" w:color="auto"/>
        <w:right w:val="none" w:sz="0" w:space="0" w:color="auto"/>
      </w:divBdr>
    </w:div>
    <w:div w:id="1467576958">
      <w:bodyDiv w:val="1"/>
      <w:marLeft w:val="0"/>
      <w:marRight w:val="0"/>
      <w:marTop w:val="0"/>
      <w:marBottom w:val="0"/>
      <w:divBdr>
        <w:top w:val="none" w:sz="0" w:space="0" w:color="auto"/>
        <w:left w:val="none" w:sz="0" w:space="0" w:color="auto"/>
        <w:bottom w:val="none" w:sz="0" w:space="0" w:color="auto"/>
        <w:right w:val="none" w:sz="0" w:space="0" w:color="auto"/>
      </w:divBdr>
    </w:div>
    <w:div w:id="1903715935">
      <w:bodyDiv w:val="1"/>
      <w:marLeft w:val="0"/>
      <w:marRight w:val="0"/>
      <w:marTop w:val="0"/>
      <w:marBottom w:val="0"/>
      <w:divBdr>
        <w:top w:val="none" w:sz="0" w:space="0" w:color="auto"/>
        <w:left w:val="none" w:sz="0" w:space="0" w:color="auto"/>
        <w:bottom w:val="none" w:sz="0" w:space="0" w:color="auto"/>
        <w:right w:val="none" w:sz="0" w:space="0" w:color="auto"/>
      </w:divBdr>
    </w:div>
    <w:div w:id="19226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idportwest.ward@bridpor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5" ma:contentTypeDescription="Create a new document." ma:contentTypeScope="" ma:versionID="15b59c75e9c0b21d41681c886d1d4fa6">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dcaa6b85a64a4e4afe5012c3b1572f1"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50AE9-CF26-4581-B338-CDC0A1331610}">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2.xml><?xml version="1.0" encoding="utf-8"?>
<ds:datastoreItem xmlns:ds="http://schemas.openxmlformats.org/officeDocument/2006/customXml" ds:itemID="{7185C85E-0292-415E-9959-D58A3F0F6E51}">
  <ds:schemaRefs>
    <ds:schemaRef ds:uri="http://schemas.microsoft.com/sharepoint/v3/contenttype/forms"/>
  </ds:schemaRefs>
</ds:datastoreItem>
</file>

<file path=customXml/itemProps3.xml><?xml version="1.0" encoding="utf-8"?>
<ds:datastoreItem xmlns:ds="http://schemas.openxmlformats.org/officeDocument/2006/customXml" ds:itemID="{FE7BD575-7612-40E1-A72B-347EDCA5F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Hughes</dc:creator>
  <cp:keywords/>
  <dc:description/>
  <cp:lastModifiedBy>Amy Stephenson</cp:lastModifiedBy>
  <cp:revision>33</cp:revision>
  <dcterms:created xsi:type="dcterms:W3CDTF">2024-07-23T11:09:00Z</dcterms:created>
  <dcterms:modified xsi:type="dcterms:W3CDTF">2024-09-12T11:37:00Z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MediaServiceImageTags">
    <vt:lpwstr/>
  </property>
</Properties>
</file>